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-225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BF70B2" w:rsidRPr="00770416" w14:paraId="1C017302" w14:textId="77777777" w:rsidTr="002849AD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8B8122F" w14:textId="77777777" w:rsidR="002849AD" w:rsidRPr="00770416" w:rsidRDefault="002849AD" w:rsidP="002849AD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b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89E4D1E" w14:textId="77777777" w:rsidR="002849AD" w:rsidRPr="00182D29" w:rsidRDefault="002E34BB" w:rsidP="002849AD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CONSUMER BEHAVIOR</w:t>
            </w:r>
          </w:p>
        </w:tc>
      </w:tr>
      <w:tr w:rsidR="00BF70B2" w:rsidRPr="00770416" w14:paraId="4DB3E154" w14:textId="77777777" w:rsidTr="002849AD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A5D7E8" w14:textId="77777777" w:rsidR="002849AD" w:rsidRPr="00770416" w:rsidRDefault="002849AD" w:rsidP="002849A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bCs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58EAB9" w14:textId="77777777" w:rsidR="002849AD" w:rsidRPr="00182D29" w:rsidRDefault="00C90E18" w:rsidP="002849A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EUB</w:t>
            </w:r>
            <w:r w:rsidR="002849AD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319665" w14:textId="77777777" w:rsidR="002849AD" w:rsidRPr="00182D29" w:rsidRDefault="002849AD" w:rsidP="002849A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637CB4" w14:textId="77777777" w:rsidR="002849AD" w:rsidRPr="00182D29" w:rsidRDefault="002849AD" w:rsidP="002849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3rd</w:t>
            </w:r>
          </w:p>
        </w:tc>
      </w:tr>
      <w:tr w:rsidR="00FB1016" w:rsidRPr="00770416" w14:paraId="5BB2A934" w14:textId="77777777" w:rsidTr="002849A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D8287D" w14:textId="77777777" w:rsidR="00FB1016" w:rsidRPr="00770416" w:rsidRDefault="00FB1016" w:rsidP="00FB101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ED266D" w14:textId="77777777" w:rsidR="00FB1016" w:rsidRPr="00182D29" w:rsidRDefault="00FB1016" w:rsidP="00FB101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Mirela Mihić, PhD, Full Professor</w:t>
            </w:r>
          </w:p>
          <w:p w14:paraId="45E7F08D" w14:textId="77777777" w:rsidR="00FB1016" w:rsidRPr="00182D29" w:rsidRDefault="00FB1016" w:rsidP="00FB101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Ivana Kursan Milaković,</w:t>
            </w:r>
          </w:p>
          <w:p w14:paraId="7F10756D" w14:textId="6E04199A" w:rsidR="00FB1016" w:rsidRPr="00182D29" w:rsidRDefault="00FB1016" w:rsidP="00FB101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PhD, Assistant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75D933" w14:textId="77777777" w:rsidR="00FB1016" w:rsidRPr="00182D29" w:rsidRDefault="00FB1016" w:rsidP="00FB101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1A4416" w14:textId="77777777" w:rsidR="00FB1016" w:rsidRPr="00182D29" w:rsidRDefault="00FB1016" w:rsidP="00FB101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FB1016" w:rsidRPr="00770416" w14:paraId="4A7CBFF6" w14:textId="77777777" w:rsidTr="002849AD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1205FB" w14:textId="77777777" w:rsidR="00FB1016" w:rsidRPr="00770416" w:rsidRDefault="00FB1016" w:rsidP="00FB101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57149E" w14:textId="77777777" w:rsidR="00FB1016" w:rsidRPr="00182D29" w:rsidRDefault="00FB1016" w:rsidP="00FB101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Ivana Kursan Milaković,</w:t>
            </w:r>
          </w:p>
          <w:p w14:paraId="7E7C6311" w14:textId="5DBECBFC" w:rsidR="00FB1016" w:rsidRPr="00182D29" w:rsidRDefault="00FB1016" w:rsidP="00FB101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PhD, Assistant professor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F1912B" w14:textId="77777777" w:rsidR="00FB1016" w:rsidRPr="00182D29" w:rsidRDefault="00FB1016" w:rsidP="00FB101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5ADA30" w14:textId="77777777" w:rsidR="00FB1016" w:rsidRPr="00182D29" w:rsidRDefault="00FB1016" w:rsidP="00FB101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714CCA" w14:textId="77777777" w:rsidR="00FB1016" w:rsidRPr="00182D29" w:rsidRDefault="00FB1016" w:rsidP="00FB101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9BA3B2" w14:textId="77777777" w:rsidR="00FB1016" w:rsidRPr="00182D29" w:rsidRDefault="00FB1016" w:rsidP="00FB101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E3B3FD" w14:textId="77777777" w:rsidR="00FB1016" w:rsidRPr="00182D29" w:rsidRDefault="00FB1016" w:rsidP="00FB101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</w:t>
            </w:r>
          </w:p>
        </w:tc>
      </w:tr>
      <w:tr w:rsidR="00BF70B2" w:rsidRPr="00770416" w14:paraId="1A17044A" w14:textId="77777777" w:rsidTr="002849AD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DD0C0C" w14:textId="77777777" w:rsidR="002849AD" w:rsidRPr="00770416" w:rsidRDefault="002849AD" w:rsidP="002849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23ED5E" w14:textId="77777777" w:rsidR="002849AD" w:rsidRPr="00182D29" w:rsidRDefault="002849AD" w:rsidP="002849A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561428" w14:textId="77777777" w:rsidR="002849AD" w:rsidRPr="00182D29" w:rsidRDefault="002849AD" w:rsidP="002849A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4FF051" w14:textId="4891D2A2" w:rsidR="002849AD" w:rsidRPr="00182D29" w:rsidRDefault="00FB1016" w:rsidP="002849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C3063A" w14:textId="77777777" w:rsidR="002849AD" w:rsidRPr="00182D29" w:rsidRDefault="002849AD" w:rsidP="002849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D2BEC0" w14:textId="1D4A6765" w:rsidR="002849AD" w:rsidRPr="00182D29" w:rsidRDefault="00FB1016" w:rsidP="002849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ECCA3A" w14:textId="77777777" w:rsidR="002849AD" w:rsidRPr="00182D29" w:rsidRDefault="002849AD" w:rsidP="002849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F70B2" w:rsidRPr="00770416" w14:paraId="48A0D7CD" w14:textId="77777777" w:rsidTr="002849A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0C4FF9" w14:textId="77777777" w:rsidR="002849AD" w:rsidRPr="00770416" w:rsidRDefault="002849AD" w:rsidP="002849A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64A2B3" w14:textId="76208C5F" w:rsidR="002849AD" w:rsidRPr="00182D29" w:rsidRDefault="00FB1016" w:rsidP="002849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Obligatory/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Optional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2A36A" w14:textId="77777777" w:rsidR="002849AD" w:rsidRPr="00182D29" w:rsidRDefault="002849AD" w:rsidP="002849A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0400D6" w14:textId="3BAFD68D" w:rsidR="002849AD" w:rsidRPr="00182D29" w:rsidRDefault="009A6ED8" w:rsidP="002849AD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20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%</w:t>
            </w:r>
          </w:p>
        </w:tc>
      </w:tr>
      <w:tr w:rsidR="00BF70B2" w:rsidRPr="00770416" w14:paraId="1EA852BB" w14:textId="77777777" w:rsidTr="002849AD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D83A6F1" w14:textId="77777777" w:rsidR="002849AD" w:rsidRPr="00182D29" w:rsidRDefault="002849AD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COURSE DESCRIPTION</w:t>
            </w:r>
          </w:p>
        </w:tc>
      </w:tr>
      <w:tr w:rsidR="00BF70B2" w:rsidRPr="00770416" w14:paraId="12287AA6" w14:textId="77777777" w:rsidTr="002849AD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7A87FB" w14:textId="77777777" w:rsidR="002849AD" w:rsidRPr="00770416" w:rsidRDefault="002849AD" w:rsidP="002849A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BF7CEE" w14:textId="77777777" w:rsidR="002849AD" w:rsidRPr="00182D29" w:rsidRDefault="006F3C36" w:rsidP="001E3BFE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The main goal of this course is to provide the students with: (1) introduction and acquiring of different theoretical concepts and </w:t>
            </w:r>
            <w:r w:rsidR="00AB511B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insights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useful for understanding t</w:t>
            </w:r>
            <w:r w:rsidR="001811DC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he consumer behavior as well as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1811DC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identification of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the factors that influence consumer behavior; (2) application of theoretical knowledge in creating the appropriate marketing strategies with a goal of adjusting </w:t>
            </w:r>
            <w:r w:rsidR="00BA42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them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to the consumers while influencing their behavior. </w:t>
            </w:r>
          </w:p>
        </w:tc>
      </w:tr>
      <w:tr w:rsidR="00BF70B2" w:rsidRPr="00770416" w14:paraId="5CC69054" w14:textId="77777777" w:rsidTr="002849A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F5F105" w14:textId="77777777" w:rsidR="00FD30E3" w:rsidRPr="00770416" w:rsidRDefault="00FD30E3" w:rsidP="00FD30E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2C27EE" w14:textId="77777777" w:rsidR="00FD30E3" w:rsidRPr="00182D29" w:rsidRDefault="00FD30E3" w:rsidP="00FD30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Regulated by The Statute of Faculty of Economics, University of Split, as well as the Study</w:t>
            </w:r>
          </w:p>
          <w:p w14:paraId="3404AA81" w14:textId="77777777" w:rsidR="00FD30E3" w:rsidRPr="00182D29" w:rsidRDefault="00FD30E3" w:rsidP="00FD30E3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Regulations.</w:t>
            </w:r>
          </w:p>
          <w:p w14:paraId="320DF6EC" w14:textId="77777777" w:rsidR="00FD30E3" w:rsidRPr="00182D29" w:rsidRDefault="00FD30E3" w:rsidP="00FD30E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Knowledge of basic Microsoft Office programs.</w:t>
            </w:r>
          </w:p>
        </w:tc>
      </w:tr>
      <w:tr w:rsidR="00BF70B2" w:rsidRPr="00770416" w14:paraId="164ED6B4" w14:textId="77777777" w:rsidTr="002849A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9BC320" w14:textId="77777777" w:rsidR="002849AD" w:rsidRPr="00770416" w:rsidRDefault="002849AD" w:rsidP="002849A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998FF3" w14:textId="77777777" w:rsidR="002849AD" w:rsidRPr="00182D29" w:rsidRDefault="009719D9" w:rsidP="002849A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 w:eastAsia="hr-HR"/>
              </w:rPr>
              <w:t>Main learning outcome</w:t>
            </w:r>
            <w:r w:rsidR="002849AD" w:rsidRPr="00182D2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 w:eastAsia="hr-HR"/>
              </w:rPr>
              <w:t>:</w:t>
            </w:r>
          </w:p>
          <w:p w14:paraId="10341148" w14:textId="77777777" w:rsidR="002849AD" w:rsidRPr="00182D29" w:rsidRDefault="002849AD" w:rsidP="002849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1. </w:t>
            </w:r>
            <w:r w:rsidR="00890350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Analyze</w:t>
            </w:r>
            <w:r w:rsidR="008C6570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the concept</w:t>
            </w:r>
            <w:r w:rsidR="00257F5A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s</w:t>
            </w:r>
            <w:r w:rsidR="008C6570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and </w:t>
            </w:r>
            <w:r w:rsidR="00890350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insights</w:t>
            </w:r>
            <w:r w:rsidR="008C6570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regarding the consumer behavior with a purpose of</w:t>
            </w:r>
            <w:r w:rsidR="00FD0947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creating the marketing stimuli</w:t>
            </w:r>
            <w:r w:rsidR="00890350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and strategies in order</w:t>
            </w:r>
            <w:r w:rsidR="008C6570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to influence the consumer’s attitudes and behavior. </w:t>
            </w:r>
          </w:p>
          <w:p w14:paraId="3887ACE1" w14:textId="77777777" w:rsidR="002849AD" w:rsidRPr="00182D29" w:rsidRDefault="002849AD" w:rsidP="002849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</w:p>
          <w:p w14:paraId="480016A5" w14:textId="77777777" w:rsidR="002849AD" w:rsidRPr="00182D29" w:rsidRDefault="008C6570" w:rsidP="002849A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 w:eastAsia="hr-HR"/>
              </w:rPr>
              <w:t>Individual learning outcomes</w:t>
            </w:r>
            <w:r w:rsidR="002849AD" w:rsidRPr="00182D2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 w:eastAsia="hr-HR"/>
              </w:rPr>
              <w:t>:</w:t>
            </w:r>
          </w:p>
          <w:p w14:paraId="467188CA" w14:textId="77777777" w:rsidR="002849AD" w:rsidRPr="00182D29" w:rsidRDefault="00F83895" w:rsidP="002849A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Identify</w:t>
            </w:r>
            <w:r w:rsidR="00257F5A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the</w:t>
            </w:r>
            <w:r w:rsidR="00F0039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segmentation variables </w:t>
            </w:r>
            <w:r w:rsidR="00B533D4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on the individual market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with a purpose of</w:t>
            </w:r>
            <w:r w:rsidR="00B533D4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</w:t>
            </w:r>
            <w:r w:rsidR="00F0039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extract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ing</w:t>
            </w:r>
            <w:r w:rsidR="00257F5A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the</w:t>
            </w:r>
            <w:r w:rsidR="00F0039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market segments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;</w:t>
            </w:r>
          </w:p>
          <w:p w14:paraId="0C9986DA" w14:textId="77777777" w:rsidR="002849AD" w:rsidRPr="00182D29" w:rsidRDefault="00F83895" w:rsidP="002849A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Analyze</w:t>
            </w:r>
            <w:r w:rsidR="00F833C1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social and/or psychological</w:t>
            </w:r>
            <w:r w:rsidR="00AC57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factors that determine the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consumer </w:t>
            </w:r>
            <w:r w:rsidR="00AC57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behavior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and marketing implications of such influences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; </w:t>
            </w:r>
          </w:p>
          <w:p w14:paraId="78D70806" w14:textId="77777777" w:rsidR="002849AD" w:rsidRPr="00182D29" w:rsidRDefault="00E8383D" w:rsidP="002849A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Analyze personal factors that determine consumer behavior, as well as the marketing implications of such influences;</w:t>
            </w:r>
            <w:r w:rsidR="00F833C1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</w:t>
            </w:r>
          </w:p>
          <w:p w14:paraId="6C5BBC2C" w14:textId="77777777" w:rsidR="002849AD" w:rsidRPr="00182D29" w:rsidRDefault="007866F6" w:rsidP="007866F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Estimate consumer behavior in certain decision making phases and the influence on the marketer’s behavior. </w:t>
            </w:r>
          </w:p>
        </w:tc>
      </w:tr>
      <w:tr w:rsidR="00BF70B2" w:rsidRPr="00770416" w14:paraId="533ED22D" w14:textId="77777777" w:rsidTr="002849A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8F6E76" w14:textId="77777777" w:rsidR="002849AD" w:rsidRPr="00770416" w:rsidRDefault="002849AD" w:rsidP="002849A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20"/>
              <w:gridCol w:w="418"/>
              <w:gridCol w:w="3017"/>
              <w:gridCol w:w="555"/>
            </w:tblGrid>
            <w:tr w:rsidR="00182D29" w:rsidRPr="00182D29" w14:paraId="0CC0CBAC" w14:textId="77777777" w:rsidTr="00483B0C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8D921D" w14:textId="4A6D5FAA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2B35EE" w14:textId="36C0D023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82D29" w:rsidRPr="00182D29" w14:paraId="6E044035" w14:textId="77777777" w:rsidTr="00483B0C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5241A7" w14:textId="0242E942" w:rsidR="002849AD" w:rsidRPr="00182D29" w:rsidRDefault="00AB7C13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Topic</w:t>
                  </w:r>
                  <w:r w:rsidR="006A32C7" w:rsidRPr="00182D29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  Lectures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AD7809" w14:textId="77777777" w:rsidR="002849AD" w:rsidRPr="00182D29" w:rsidRDefault="00AB7C13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14"/>
                      <w:szCs w:val="14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14"/>
                      <w:szCs w:val="14"/>
                      <w:lang w:val="en-US"/>
                    </w:rPr>
                    <w:t>Hours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E2DF58" w14:textId="61B4DA2C" w:rsidR="002849AD" w:rsidRPr="00182D29" w:rsidRDefault="00AB7C13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Topic</w:t>
                  </w:r>
                  <w:r w:rsidR="006A32C7" w:rsidRPr="00182D29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  Exercises 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9EE000" w14:textId="77777777" w:rsidR="002849AD" w:rsidRPr="00182D29" w:rsidRDefault="00AB7C13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14"/>
                      <w:szCs w:val="14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14"/>
                      <w:szCs w:val="14"/>
                      <w:lang w:val="en-US"/>
                    </w:rPr>
                    <w:t>Hours</w:t>
                  </w:r>
                </w:p>
              </w:tc>
            </w:tr>
            <w:tr w:rsidR="00182D29" w:rsidRPr="00182D29" w14:paraId="3C5082C8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202ACA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An Introduction to Consumer Behavior: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What is Consumer Behavior? What is the Importance of U</w:t>
                  </w:r>
                  <w:r w:rsidR="00F76C99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nderstanding Consumer Behavior?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1652D6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74B235" w14:textId="512B3CBC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Consumer behavior introduction: </w:t>
                  </w:r>
                  <w:r w:rsidR="00770416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Project assignment directions.</w:t>
                  </w:r>
                  <w:r w:rsidR="00FB1016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Practical assignment and </w:t>
                  </w:r>
                  <w:r w:rsidR="00FB1016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E58C9E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19D77BDF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B61662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Market Segmentation:</w:t>
                  </w:r>
                  <w:r w:rsidR="00F76C99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Basi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s, Criteria and Strategies for Effective Segmentation.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85A4BD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0DB94E" w14:textId="66E54E01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Market segmentation: criteria and strategies for the successful segmentation</w:t>
                  </w:r>
                  <w:r w:rsidR="00FB1016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Practical assignment and </w:t>
                  </w:r>
                  <w:r w:rsidR="00FB1016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8ACC96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6AE0E90C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B7EAA2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Cultural Influences and Consumer Behavior: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Culture and subcultures.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B133C5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C1490" w14:textId="24AA0C57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Cultural influences and consumer behavior: culture and subculture. </w:t>
                  </w:r>
                  <w:r w:rsidR="00FB1016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Practical assignment and </w:t>
                  </w:r>
                  <w:r w:rsidR="00FB1016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4DA5DE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496D54ED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59626D" w14:textId="159AF851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Social </w:t>
                  </w: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Influences and Consumer Behavior (I): </w:t>
                  </w:r>
                  <w:r w:rsidR="00A75E4A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 Culture continued.</w:t>
                  </w:r>
                  <w:r w:rsidR="006A32C7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Socialization.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21CD2E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C958E5" w14:textId="59F77863" w:rsidR="002849AD" w:rsidRPr="00182D29" w:rsidRDefault="00556F8A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Social </w:t>
                  </w: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Influences and Consumer Behavior (I): </w:t>
                  </w:r>
                  <w:r w:rsidR="00A75E4A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 Culture continued.</w:t>
                  </w:r>
                  <w:r w:rsidR="006A32C7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Socialization.</w:t>
                  </w:r>
                  <w:r w:rsidR="00FB1016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 Practical assignment and </w:t>
                  </w:r>
                  <w:r w:rsidR="00FB1016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641457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7D09FCC9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5FE3BD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lastRenderedPageBreak/>
                    <w:t xml:space="preserve">Social </w:t>
                  </w: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Influences and Consumer Behavior (II):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Social Class.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B082C2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950FB1" w14:textId="1A7EFA8B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Social factors and consumer behavior (II): Social classes</w:t>
                  </w:r>
                  <w:r w:rsidR="006A32C7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 Practical assignment and </w:t>
                  </w:r>
                  <w:r w:rsidR="006A32C7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87C129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5BA56A0F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33A262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Social </w:t>
                  </w: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Influences and Consumer Behavior (III):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Reference Groups and Family Influences.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E94AB6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E42268" w14:textId="011743BE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Social factors and consumer behavior (III): Reference groups. Family influence.</w:t>
                  </w:r>
                  <w:r w:rsidR="006A32C7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Practical assignment and </w:t>
                  </w:r>
                  <w:r w:rsidR="006A32C7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08A4C1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73081F4C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E2BBA8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Social </w:t>
                  </w: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Influ</w:t>
                  </w:r>
                  <w:r w:rsidR="00556F8A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ences and Consumer Behavior (IV</w:t>
                  </w: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):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Situational Influences.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45FFAF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6ECCE5" w14:textId="5C8933E9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Social factors and consumer behavi</w:t>
                  </w:r>
                  <w:r w:rsidR="00AA5E74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or (IV): Situational factors.</w:t>
                  </w:r>
                  <w:r w:rsidR="006A32C7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 Practical assignment and </w:t>
                  </w:r>
                  <w:r w:rsidR="006A32C7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B72B62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06AE8A88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A59881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Individual and Psychological Influences and Consumer Behavior (I):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Motives and</w:t>
                  </w: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Motivation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D843F1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B31513" w14:textId="2EF8781E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Individual factors and consumer behavior (I): Motives and motivation</w:t>
                  </w:r>
                  <w:r w:rsidR="006A32C7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Practical assignment and </w:t>
                  </w:r>
                  <w:r w:rsidR="006A32C7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3C26F0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45C7FB32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054698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Individual and Psychological Influences and Consumer Behavior (II):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Perception.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723AA5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40C0E8" w14:textId="582EF94D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Individual factors and consumer behavior (II): Perception. Knowledge</w:t>
                  </w:r>
                  <w:r w:rsidR="006A32C7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 Practical assignment and </w:t>
                  </w:r>
                  <w:r w:rsidR="006A32C7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354C97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3CA5C521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FC8BCD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Individual and Psychological Influences and Consumer Behavior (III):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Attitudes and Beliefs. Personality, Values and Lifestyle.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8BFAC3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1FC2A9" w14:textId="7D13C857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Individual factors and consumer behavior (III): Attitudes, personality, values and life-style.</w:t>
                  </w:r>
                  <w:r w:rsidR="006A32C7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 Practical assignment and </w:t>
                  </w:r>
                  <w:r w:rsidR="006A32C7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7BB398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74F3CDF5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886705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Psychological Influences and Consumer Behavior: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Learning Processes.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E4F11A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023476" w14:textId="5594E1A3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Psychological factors and consumer behavior. Learning process. Group communication and p</w:t>
                  </w:r>
                  <w:r w:rsidR="00AA5E74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ersonal influence. </w:t>
                  </w:r>
                  <w:r w:rsidR="006A32C7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Practical assignment and </w:t>
                  </w:r>
                  <w:r w:rsidR="006A32C7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A34751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114AC942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31208C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The Decision Making Process (I):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Problem Recognition. Information Search. Alternative Evaluation.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BA6E1B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1ED414" w14:textId="0D17247E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Buyin</w:t>
                  </w:r>
                  <w:r w:rsidR="000F5CFD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g decision making process (I): P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roblem recognition. Information search. Alternative evaluation.</w:t>
                  </w:r>
                  <w:r w:rsidR="006A32C7"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 Practical assignment and </w:t>
                  </w:r>
                  <w:r w:rsidR="006A32C7"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BAEE0B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796EEEA5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169EF8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The Decision Making Process (II):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Selection and Decision making - Purchase. Post-purchase Processes.</w:t>
                  </w:r>
                </w:p>
                <w:p w14:paraId="7D17915C" w14:textId="4305FFA8" w:rsidR="006A32C7" w:rsidRPr="00182D29" w:rsidRDefault="006A32C7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 xml:space="preserve">Other Areas of Consumer Behavior: </w:t>
                  </w: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Diffusion of Innovations.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3072F5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B6D049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Buying decision making process (II): Buying decision making. Post-purchase behavior.</w:t>
                  </w:r>
                </w:p>
                <w:p w14:paraId="35614B99" w14:textId="02C5D450" w:rsidR="00B8384F" w:rsidRPr="00182D29" w:rsidRDefault="006A32C7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Practical assignment and </w:t>
                  </w:r>
                  <w:r w:rsidRPr="00182D2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9E0691" w14:textId="77777777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182D2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82D29" w:rsidRPr="00182D29" w14:paraId="700B394D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C62774" w14:textId="04616031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E45C30" w14:textId="26B3DB3E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B18F7A" w14:textId="4BE82E05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DA26B1" w14:textId="253A4099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82D29" w:rsidRPr="00182D29" w14:paraId="6327C77C" w14:textId="77777777" w:rsidTr="00483B0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A2397A" w14:textId="3E7AFBC2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83FCEC" w14:textId="0F191121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8AD076" w14:textId="1ABC8B58" w:rsidR="002849AD" w:rsidRPr="00182D29" w:rsidRDefault="002849AD" w:rsidP="00BE0D78">
                  <w:pPr>
                    <w:framePr w:hSpace="180" w:wrap="around" w:vAnchor="text" w:hAnchor="text" w:y="-225"/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6C19D5" w14:textId="4E3A709B" w:rsidR="002849AD" w:rsidRPr="00182D29" w:rsidRDefault="002849AD" w:rsidP="00BE0D78">
                  <w:pPr>
                    <w:framePr w:hSpace="180" w:wrap="around" w:vAnchor="text" w:hAnchor="text" w:y="-225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81CC85A" w14:textId="77777777" w:rsidR="002849AD" w:rsidRPr="00182D29" w:rsidRDefault="002849AD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F70B2" w:rsidRPr="00770416" w14:paraId="6D8E28F8" w14:textId="77777777" w:rsidTr="002849AD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11EC01" w14:textId="77777777" w:rsidR="002849AD" w:rsidRPr="00770416" w:rsidRDefault="002849AD" w:rsidP="002849A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4697AC2B" w14:textId="77777777" w:rsidR="002849AD" w:rsidRPr="00182D29" w:rsidRDefault="0046378F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Segoe UI Symbol" w:eastAsia="MS Mincho" w:hAnsi="Segoe UI Symbol" w:cs="Segoe UI Symbol"/>
                <w:color w:val="000000" w:themeColor="text1"/>
                <w:sz w:val="20"/>
                <w:szCs w:val="20"/>
                <w:lang w:val="en-US"/>
              </w:rPr>
              <w:t>☑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lectures</w:t>
            </w:r>
          </w:p>
          <w:p w14:paraId="43B4C43D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en-US" w:eastAsia="hr-HR"/>
              </w:rPr>
              <w:t>☐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seminars and workshops</w:t>
            </w:r>
          </w:p>
          <w:p w14:paraId="08D9311B" w14:textId="77777777" w:rsidR="002849AD" w:rsidRPr="00182D29" w:rsidRDefault="0046378F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Segoe UI Symbol" w:eastAsia="MS Mincho" w:hAnsi="Segoe UI Symbol" w:cs="Segoe UI Symbol"/>
                <w:color w:val="000000" w:themeColor="text1"/>
                <w:sz w:val="20"/>
                <w:szCs w:val="20"/>
                <w:lang w:val="en-US"/>
              </w:rPr>
              <w:t>☑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exercises  </w:t>
            </w:r>
          </w:p>
          <w:p w14:paraId="0F3D7D3A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en-US" w:eastAsia="hr-HR"/>
              </w:rPr>
              <w:t>☐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</w:t>
            </w:r>
            <w:r w:rsidRPr="00182D29">
              <w:rPr>
                <w:rFonts w:ascii="Times New Roman" w:eastAsia="Calibri" w:hAnsi="Times New Roman"/>
                <w:i/>
                <w:color w:val="000000" w:themeColor="text1"/>
                <w:sz w:val="20"/>
                <w:szCs w:val="20"/>
                <w:lang w:val="en-US" w:eastAsia="hr-HR"/>
              </w:rPr>
              <w:t>on line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in entirety</w:t>
            </w:r>
          </w:p>
          <w:p w14:paraId="44F9D830" w14:textId="32FEC8A5" w:rsidR="002849AD" w:rsidRPr="00182D29" w:rsidRDefault="006A32C7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Segoe UI Symbol" w:eastAsia="MS Mincho" w:hAnsi="Segoe UI Symbol" w:cs="Segoe UI Symbol"/>
                <w:color w:val="000000" w:themeColor="text1"/>
                <w:sz w:val="20"/>
                <w:szCs w:val="20"/>
                <w:lang w:val="en-US"/>
              </w:rPr>
              <w:t>☑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partial e-learning</w:t>
            </w:r>
          </w:p>
          <w:p w14:paraId="3FE7732B" w14:textId="77777777" w:rsidR="002849AD" w:rsidRPr="00182D29" w:rsidRDefault="002849AD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en-US"/>
              </w:rPr>
              <w:t>☐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D3A0845" w14:textId="77777777" w:rsidR="002849AD" w:rsidRPr="00182D29" w:rsidRDefault="0046378F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Segoe UI Symbol" w:eastAsia="MS Mincho" w:hAnsi="Segoe UI Symbol" w:cs="Segoe UI Symbol"/>
                <w:color w:val="000000" w:themeColor="text1"/>
                <w:sz w:val="20"/>
                <w:szCs w:val="20"/>
                <w:lang w:val="en-US"/>
              </w:rPr>
              <w:t>☑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independent assignments</w:t>
            </w:r>
          </w:p>
          <w:p w14:paraId="265C1C21" w14:textId="77777777" w:rsidR="002849AD" w:rsidRPr="00182D29" w:rsidRDefault="0046378F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Segoe UI Symbol" w:eastAsia="MS Mincho" w:hAnsi="Segoe UI Symbol" w:cs="Segoe UI Symbol"/>
                <w:color w:val="000000" w:themeColor="text1"/>
                <w:sz w:val="20"/>
                <w:szCs w:val="20"/>
                <w:lang w:val="en-US"/>
              </w:rPr>
              <w:t>☑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multimedia </w:t>
            </w:r>
          </w:p>
          <w:p w14:paraId="36AFE865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en-US" w:eastAsia="hr-HR"/>
              </w:rPr>
              <w:t>☐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laboratory</w:t>
            </w:r>
          </w:p>
          <w:p w14:paraId="15732C55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en-US" w:eastAsia="hr-HR"/>
              </w:rPr>
              <w:t>☐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work with mentor</w:t>
            </w:r>
          </w:p>
          <w:p w14:paraId="7E7870D9" w14:textId="77777777" w:rsidR="002849AD" w:rsidRPr="00182D29" w:rsidRDefault="002849AD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en-US"/>
              </w:rPr>
              <w:t>☐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43F6E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="00943F6E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="00943F6E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943F6E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(other)</w:t>
            </w:r>
            <w:r w:rsidRPr="00182D2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82D2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  <w:lang w:val="en-US"/>
              </w:rPr>
              <w:t xml:space="preserve"> </w:t>
            </w:r>
          </w:p>
        </w:tc>
      </w:tr>
      <w:tr w:rsidR="00BF70B2" w:rsidRPr="00770416" w14:paraId="101BE8F1" w14:textId="77777777" w:rsidTr="002849AD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C6A0EB" w14:textId="77777777" w:rsidR="002849AD" w:rsidRPr="00770416" w:rsidRDefault="002849AD" w:rsidP="002849A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3C17FD5C" w14:textId="77777777" w:rsidR="002849AD" w:rsidRPr="00182D29" w:rsidRDefault="002849AD" w:rsidP="002849AD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7F5F8FC8" w14:textId="77777777" w:rsidR="002849AD" w:rsidRPr="00182D29" w:rsidRDefault="002849AD" w:rsidP="002849AD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</w:tr>
      <w:tr w:rsidR="00BF70B2" w:rsidRPr="00770416" w14:paraId="0A0491EC" w14:textId="77777777" w:rsidTr="002849A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C40DA4" w14:textId="77777777" w:rsidR="002849AD" w:rsidRPr="00204F05" w:rsidRDefault="002849AD" w:rsidP="002849A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>Student</w:t>
            </w:r>
            <w:r w:rsidRPr="00770416">
              <w:rPr>
                <w:sz w:val="16"/>
                <w:szCs w:val="16"/>
                <w:lang w:val="en-US"/>
              </w:rPr>
              <w:t xml:space="preserve"> </w:t>
            </w:r>
            <w:r w:rsidRPr="00042C25">
              <w:rPr>
                <w:rFonts w:ascii="Arial" w:hAnsi="Arial" w:cs="Arial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B07EFE" w14:textId="7F0660BD" w:rsidR="004E570E" w:rsidRPr="00182D29" w:rsidRDefault="00ED5612" w:rsidP="00F15505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F15505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To attain a signature, a regular student must attend 60% of lectures and 60% of exercises (compensation is not an option),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complete eva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luation assignments (minimally </w:t>
            </w:r>
            <w:r w:rsidRPr="00F15505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 xml:space="preserve">2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of them) and 50% of the project assignment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that was positively graded.</w:t>
            </w:r>
            <w:bookmarkStart w:id="0" w:name="_GoBack"/>
            <w:bookmarkEnd w:id="0"/>
          </w:p>
        </w:tc>
      </w:tr>
      <w:tr w:rsidR="00BF70B2" w:rsidRPr="00770416" w14:paraId="2339C3F4" w14:textId="77777777" w:rsidTr="002849AD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5EAE53" w14:textId="77777777" w:rsidR="002849AD" w:rsidRPr="00770416" w:rsidRDefault="002849AD" w:rsidP="002849A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Screening student work </w:t>
            </w:r>
            <w:r w:rsidRPr="00770416">
              <w:rPr>
                <w:rFonts w:ascii="Arial" w:hAnsi="Arial" w:cs="Arial"/>
                <w:i/>
                <w:sz w:val="20"/>
                <w:szCs w:val="20"/>
                <w:lang w:val="en-US"/>
              </w:rPr>
              <w:t>(name the proportion of ECTS credits for each</w:t>
            </w:r>
            <w:r w:rsidRPr="00204F05">
              <w:rPr>
                <w:sz w:val="16"/>
                <w:szCs w:val="16"/>
                <w:lang w:val="en-US"/>
              </w:rPr>
              <w:t xml:space="preserve"> </w:t>
            </w:r>
            <w:r w:rsidRPr="00770416">
              <w:rPr>
                <w:rFonts w:ascii="Arial" w:hAnsi="Arial" w:cs="Arial"/>
                <w:i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528AB6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A0129B" w14:textId="2C54BC2C" w:rsidR="002849AD" w:rsidRPr="00182D29" w:rsidRDefault="005D58C3" w:rsidP="00A75E4A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1.</w:t>
            </w:r>
            <w:r w:rsidR="00A75E4A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F6776A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4FCC57" w14:textId="77777777" w:rsidR="002849AD" w:rsidRPr="00182D29" w:rsidRDefault="00943F6E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separate"/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5EED3C" w14:textId="31FA6981" w:rsidR="002849AD" w:rsidRPr="00182D29" w:rsidRDefault="002849AD" w:rsidP="00A75E4A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Practical </w:t>
            </w:r>
            <w:r w:rsidR="00A75E4A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assignment/evaluation tests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C00983" w14:textId="6EAE3D25" w:rsidR="002849AD" w:rsidRPr="00182D29" w:rsidRDefault="00A75E4A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0.2</w:t>
            </w:r>
          </w:p>
        </w:tc>
      </w:tr>
      <w:tr w:rsidR="00BF70B2" w:rsidRPr="00770416" w14:paraId="3F76C689" w14:textId="77777777" w:rsidTr="002849A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1F278D" w14:textId="77777777" w:rsidR="002849AD" w:rsidRPr="00770416" w:rsidRDefault="002849AD" w:rsidP="002849A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183D4A1B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250A748" w14:textId="77777777" w:rsidR="002849AD" w:rsidRPr="00182D29" w:rsidRDefault="00943F6E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separate"/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6B2E34D8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6AE2B72" w14:textId="77777777" w:rsidR="002849AD" w:rsidRPr="00182D29" w:rsidRDefault="00943F6E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separate"/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42C59140" w14:textId="77777777" w:rsidR="002849AD" w:rsidRPr="00182D29" w:rsidRDefault="00943F6E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separate"/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end"/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62201D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</w:tr>
      <w:tr w:rsidR="00BF70B2" w:rsidRPr="00770416" w14:paraId="53503EBE" w14:textId="77777777" w:rsidTr="002849A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AB52FB" w14:textId="77777777" w:rsidR="002849AD" w:rsidRPr="00770416" w:rsidRDefault="002849AD" w:rsidP="002849A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99B3F87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3E0D770" w14:textId="77777777" w:rsidR="002849AD" w:rsidRPr="00182D29" w:rsidRDefault="00943F6E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separate"/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3B5C2C6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0EFDECAA" w14:textId="77777777" w:rsidR="002849AD" w:rsidRPr="00182D29" w:rsidRDefault="00943F6E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separate"/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E6CFB37" w14:textId="77777777" w:rsidR="002849AD" w:rsidRPr="00182D29" w:rsidRDefault="00943F6E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separate"/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end"/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EE556D" w14:textId="77777777" w:rsidR="002849AD" w:rsidRPr="00182D29" w:rsidRDefault="00943F6E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separate"/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="002849AD"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fldChar w:fldCharType="end"/>
            </w:r>
          </w:p>
        </w:tc>
      </w:tr>
      <w:tr w:rsidR="00BF70B2" w:rsidRPr="00770416" w14:paraId="438606D8" w14:textId="77777777" w:rsidTr="002849A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83DA83" w14:textId="77777777" w:rsidR="002849AD" w:rsidRPr="00770416" w:rsidRDefault="002849AD" w:rsidP="002849A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562A51E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46514FD" w14:textId="2D6CB8FE" w:rsidR="002849AD" w:rsidRPr="00182D29" w:rsidRDefault="002849AD" w:rsidP="002849AD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4E30461" w14:textId="77777777" w:rsidR="002849AD" w:rsidRPr="00182D29" w:rsidRDefault="002849AD" w:rsidP="002849AD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 w:eastAsia="hr-HR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342BC83E" w14:textId="77777777" w:rsidR="002849AD" w:rsidRPr="00182D29" w:rsidRDefault="00943F6E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EADC58C" w14:textId="77777777" w:rsidR="002849AD" w:rsidRPr="00182D29" w:rsidRDefault="00943F6E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80493A" w14:textId="77777777" w:rsidR="002849AD" w:rsidRPr="00182D29" w:rsidRDefault="00943F6E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BF70B2" w:rsidRPr="00770416" w14:paraId="3DDFC07F" w14:textId="77777777" w:rsidTr="002849A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C15EF8" w14:textId="77777777" w:rsidR="002849AD" w:rsidRPr="00770416" w:rsidRDefault="002849AD" w:rsidP="002849A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65030C" w14:textId="77777777" w:rsidR="002849AD" w:rsidRPr="00182D29" w:rsidRDefault="002849AD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32AA9D" w14:textId="3D9E10F4" w:rsidR="002849AD" w:rsidRPr="00182D29" w:rsidRDefault="002849AD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C83F45" w14:textId="77777777" w:rsidR="002849AD" w:rsidRPr="00182D29" w:rsidRDefault="002849AD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302C09" w14:textId="73FD4079" w:rsidR="002849AD" w:rsidRPr="00182D29" w:rsidRDefault="00A75E4A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3.2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16134F" w14:textId="77777777" w:rsidR="002849AD" w:rsidRPr="00182D29" w:rsidRDefault="00943F6E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EFA6D4" w14:textId="77777777" w:rsidR="002849AD" w:rsidRPr="00182D29" w:rsidRDefault="00943F6E" w:rsidP="002849A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2849A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BF70B2" w:rsidRPr="00770416" w14:paraId="334AF73D" w14:textId="77777777" w:rsidTr="002849AD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E8ABCA" w14:textId="77777777" w:rsidR="002849AD" w:rsidRPr="00770416" w:rsidRDefault="002849AD" w:rsidP="002849A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553EFA" w14:textId="0A374FCD" w:rsidR="001E4592" w:rsidRPr="00182D29" w:rsidRDefault="001B5CD3" w:rsidP="001E4592">
            <w:pPr>
              <w:spacing w:after="0"/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The exam consists of individual assignment development that will encompass more assignments/problem questions (14 of them) and thus </w:t>
            </w:r>
            <w:r w:rsidR="004625C0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will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cover the curriculum of class topics/units and </w:t>
            </w:r>
            <w:r w:rsidR="00473F33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enable the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learning outcomes verification. Students will hand over the first assignment part (1-7) in</w:t>
            </w:r>
            <w:r w:rsidR="00C03CF0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the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8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  <w:lang w:val="en-US" w:eastAsia="hr-HR"/>
              </w:rPr>
              <w:t>th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week and the rest (8-14) in the 15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  <w:lang w:val="en-US" w:eastAsia="hr-HR"/>
              </w:rPr>
              <w:t>th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week of the semester. Evaluation assignments (under ‘’student responsibilities’’) will be used for curriculum comprehension and </w:t>
            </w:r>
            <w:r w:rsidR="00C03CF0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student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preparation for the project assignment</w:t>
            </w:r>
            <w:r w:rsidR="00C03CF0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development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. </w:t>
            </w:r>
          </w:p>
          <w:p w14:paraId="413FD4CB" w14:textId="77777777" w:rsidR="007436C2" w:rsidRPr="00182D29" w:rsidRDefault="007436C2" w:rsidP="00E6318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795EC00B" w14:textId="4D8FD184" w:rsidR="00F428F2" w:rsidRPr="00182D29" w:rsidRDefault="00F428F2" w:rsidP="00E6318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The exam is considered to be passed if the student</w:t>
            </w:r>
            <w:r w:rsidR="007436C2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361FB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has successfully completed the project assignment, i.e. </w:t>
            </w:r>
            <w:r w:rsidR="007436C2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achieved the sufficient grade from all parts of the project/assignment</w:t>
            </w:r>
            <w:r w:rsidR="00361FBD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.</w:t>
            </w:r>
            <w:r w:rsidR="007436C2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14:paraId="2A93EDA0" w14:textId="77777777" w:rsidR="00F428F2" w:rsidRPr="00182D29" w:rsidRDefault="00F428F2" w:rsidP="00D22E7D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60DE0CA2" w14:textId="77777777" w:rsidR="00F14D28" w:rsidRPr="00182D29" w:rsidRDefault="00F14D28" w:rsidP="00F14D2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419783E2" w14:textId="14599EEF" w:rsidR="00F14D28" w:rsidRPr="00182D29" w:rsidRDefault="00F14D28" w:rsidP="00F14D2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Grading system (%) for the written exams </w:t>
            </w:r>
            <w:r w:rsidR="00D9552A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(individual assignment)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is the following:</w:t>
            </w:r>
          </w:p>
          <w:p w14:paraId="6CAB578E" w14:textId="77777777" w:rsidR="00F14D28" w:rsidRPr="00182D29" w:rsidRDefault="00F14D28" w:rsidP="00F14D28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0-49      insufficient (1)</w:t>
            </w:r>
          </w:p>
          <w:p w14:paraId="044AD65B" w14:textId="77777777" w:rsidR="00F14D28" w:rsidRPr="00182D29" w:rsidRDefault="00F14D28" w:rsidP="00F14D28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50-65    sufficient (2)</w:t>
            </w:r>
          </w:p>
          <w:p w14:paraId="460E0699" w14:textId="77777777" w:rsidR="00F14D28" w:rsidRPr="00182D29" w:rsidRDefault="00F14D28" w:rsidP="00F14D28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66-75    good (3)</w:t>
            </w:r>
          </w:p>
          <w:p w14:paraId="231FF580" w14:textId="77777777" w:rsidR="00F14D28" w:rsidRPr="00182D29" w:rsidRDefault="00F14D28" w:rsidP="00F14D28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76-85    very good (4)</w:t>
            </w:r>
          </w:p>
          <w:p w14:paraId="1C19E1C8" w14:textId="77777777" w:rsidR="00F14D28" w:rsidRPr="00182D29" w:rsidRDefault="00F14D28" w:rsidP="00F14D28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86-100  excellent (5)</w:t>
            </w:r>
          </w:p>
          <w:p w14:paraId="27F76490" w14:textId="77777777" w:rsidR="00F14D28" w:rsidRPr="00182D29" w:rsidRDefault="00F14D28" w:rsidP="00F14D28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</w:p>
          <w:p w14:paraId="58D9B6E9" w14:textId="1A091A8A" w:rsidR="002849AD" w:rsidRPr="00182D29" w:rsidRDefault="002849AD" w:rsidP="00F14D2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F70B2" w:rsidRPr="00770416" w14:paraId="1AF116E3" w14:textId="77777777" w:rsidTr="002849AD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FBBCE5" w14:textId="77777777" w:rsidR="002849AD" w:rsidRPr="00770416" w:rsidRDefault="002849AD" w:rsidP="002849AD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D8A7FF3" w14:textId="77777777" w:rsidR="002849AD" w:rsidRPr="00182D29" w:rsidRDefault="002849AD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55B5030" w14:textId="77777777" w:rsidR="002849AD" w:rsidRPr="00182D29" w:rsidRDefault="002849AD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B202324" w14:textId="77777777" w:rsidR="002849AD" w:rsidRPr="00182D29" w:rsidRDefault="002849AD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BF70B2" w:rsidRPr="00770416" w14:paraId="5E9ACCD2" w14:textId="77777777" w:rsidTr="002849A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07D137" w14:textId="77777777" w:rsidR="002849AD" w:rsidRPr="00770416" w:rsidRDefault="002849AD" w:rsidP="002849A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54E78F" w14:textId="77777777" w:rsidR="00A75E4A" w:rsidRPr="00182D29" w:rsidRDefault="00A75E4A" w:rsidP="000878D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Kesić, T., </w:t>
            </w:r>
            <w:r w:rsidRPr="00182D29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Ponašanje potrošača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Opinio, Zagreb, 2006.</w:t>
            </w:r>
          </w:p>
          <w:p w14:paraId="7CF20125" w14:textId="6164739F" w:rsidR="002849AD" w:rsidRPr="00182D29" w:rsidRDefault="002849AD" w:rsidP="000878D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22E44C" w14:textId="77777777" w:rsidR="0003119F" w:rsidRPr="00182D29" w:rsidRDefault="0003119F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349D1B31" w14:textId="65B47F63" w:rsidR="002849AD" w:rsidRPr="00182D29" w:rsidRDefault="002E25D0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424493" w14:textId="5887F6FE" w:rsidR="002849AD" w:rsidRPr="00182D29" w:rsidRDefault="002849AD" w:rsidP="002849A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14:paraId="0A28E9B7" w14:textId="684D9DDB" w:rsidR="002E25D0" w:rsidRPr="00182D29" w:rsidRDefault="002E25D0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BF70B2" w:rsidRPr="00770416" w14:paraId="3D4C7CC7" w14:textId="77777777" w:rsidTr="002849A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B08F18" w14:textId="77777777" w:rsidR="002849AD" w:rsidRPr="00770416" w:rsidRDefault="002849AD" w:rsidP="002849A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6E80C1" w14:textId="77777777" w:rsidR="002849AD" w:rsidRPr="00182D29" w:rsidRDefault="00DB434F" w:rsidP="00DB434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Schiffman, L. G., Kanuk, L. L., Hansen, H. </w:t>
            </w:r>
            <w:r w:rsidRPr="00182D2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US"/>
              </w:rPr>
              <w:t>Consumer Behaviour: A European outlook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2nd edition, Prentice Hall, 2012.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54E61D3" w14:textId="77777777" w:rsidR="002849AD" w:rsidRPr="00182D29" w:rsidRDefault="002849AD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0BC333" w14:textId="77777777" w:rsidR="002849AD" w:rsidRPr="00182D29" w:rsidRDefault="00DB434F" w:rsidP="002849A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yes</w:t>
            </w:r>
          </w:p>
        </w:tc>
      </w:tr>
      <w:tr w:rsidR="00BF70B2" w:rsidRPr="00770416" w14:paraId="585D350E" w14:textId="77777777" w:rsidTr="002849A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5BC4DF" w14:textId="77777777" w:rsidR="00AF47B1" w:rsidRPr="00770416" w:rsidRDefault="00AF47B1" w:rsidP="00AF47B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9C6C09" w14:textId="77777777" w:rsidR="00AF47B1" w:rsidRPr="00182D29" w:rsidRDefault="00AF47B1" w:rsidP="00AF47B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Materials provided during the lectures and on Moodle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E98AFC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85A6D0" w14:textId="731B5C0A" w:rsidR="00AF47B1" w:rsidRPr="00182D29" w:rsidRDefault="002E25D0" w:rsidP="00AF47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Moodle</w:t>
            </w:r>
          </w:p>
        </w:tc>
      </w:tr>
      <w:tr w:rsidR="00BF70B2" w:rsidRPr="00770416" w14:paraId="023BF641" w14:textId="77777777" w:rsidTr="002849A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C93C78" w14:textId="77777777" w:rsidR="00AF47B1" w:rsidRPr="00770416" w:rsidRDefault="00AF47B1" w:rsidP="00AF47B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218E06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52727E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FF1E59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BF70B2" w:rsidRPr="00770416" w14:paraId="11727208" w14:textId="77777777" w:rsidTr="002849AD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62DEC0" w14:textId="77777777" w:rsidR="00AF47B1" w:rsidRPr="00770416" w:rsidRDefault="00AF47B1" w:rsidP="00AF47B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083C00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F2AB16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9A31BA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BF70B2" w:rsidRPr="00770416" w14:paraId="2514D38D" w14:textId="77777777" w:rsidTr="002849AD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8D5EFE" w14:textId="77777777" w:rsidR="00AF47B1" w:rsidRPr="00770416" w:rsidRDefault="00AF47B1" w:rsidP="00AF47B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82180E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E1AC92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A654ED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BF70B2" w:rsidRPr="00770416" w14:paraId="3C0B3228" w14:textId="77777777" w:rsidTr="002849AD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049EB1" w14:textId="77777777" w:rsidR="00AF47B1" w:rsidRPr="00770416" w:rsidRDefault="00AF47B1" w:rsidP="00AF47B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48B74D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ACFE5B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A6CCCB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BF70B2" w:rsidRPr="00770416" w14:paraId="34AAE4F7" w14:textId="77777777" w:rsidTr="002849A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8FFB08" w14:textId="77777777" w:rsidR="00AF47B1" w:rsidRPr="00770416" w:rsidRDefault="00AF47B1" w:rsidP="00AF47B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9E14DB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93032E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EDCBA8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BF70B2" w:rsidRPr="00770416" w14:paraId="145AB017" w14:textId="77777777" w:rsidTr="00BE0D7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1EB804" w14:textId="77777777" w:rsidR="00AF47B1" w:rsidRPr="00770416" w:rsidRDefault="00AF47B1" w:rsidP="00AF47B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D2836E3" w14:textId="77777777" w:rsidR="00A219D6" w:rsidRPr="00182D29" w:rsidRDefault="00A219D6" w:rsidP="00A219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Books:</w:t>
            </w:r>
          </w:p>
          <w:p w14:paraId="3226D97A" w14:textId="061927C8" w:rsidR="00A219D6" w:rsidRPr="00182D29" w:rsidRDefault="00A219D6" w:rsidP="00A219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Mihić, M</w:t>
            </w:r>
            <w:r w:rsidRPr="00182D29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 w:eastAsia="hr-HR"/>
              </w:rPr>
              <w:t>., Kroskulturno ponašanje potrošača i marketinška komunikacija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>, 2010., Ekonomski fakultet u Splitu, 2010.</w:t>
            </w:r>
          </w:p>
          <w:p w14:paraId="1771E734" w14:textId="77777777" w:rsidR="00A219D6" w:rsidRPr="00182D29" w:rsidRDefault="00A219D6" w:rsidP="00A219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Mothersbaugh, D.L., Hawkins, Del I., Consumer Behavior: Building Marketing Strategy, McGraw-Hill Education, New York, 2016.</w:t>
            </w:r>
          </w:p>
          <w:p w14:paraId="7B36F31A" w14:textId="77777777" w:rsidR="00C21F2D" w:rsidRPr="00182D29" w:rsidRDefault="00C21F2D" w:rsidP="00C21F2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Schiffman, L. G., Kanuk, L. L., Hansen, H. </w:t>
            </w:r>
            <w:r w:rsidRPr="00182D2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US"/>
              </w:rPr>
              <w:t>Consumer Behaviour: A European outlook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2nd edition, Prentice Hall, 2012.</w:t>
            </w:r>
          </w:p>
          <w:p w14:paraId="031D5EA1" w14:textId="23071A19" w:rsidR="00671D60" w:rsidRPr="00182D29" w:rsidRDefault="00671D60" w:rsidP="00EE030F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</w:p>
          <w:p w14:paraId="33EB8CCA" w14:textId="2BF7FDC2" w:rsidR="00671D60" w:rsidRPr="00BE0D78" w:rsidRDefault="00A219D6" w:rsidP="00EE030F">
            <w:pPr>
              <w:shd w:val="clear" w:color="auto" w:fill="F9FA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9FAFF"/>
                <w:lang w:val="en-US" w:eastAsia="hr-HR"/>
              </w:rPr>
            </w:pPr>
            <w:r w:rsidRPr="00BE0D7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Articles:</w:t>
            </w:r>
            <w:r w:rsidR="00671D60" w:rsidRPr="00BE0D7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Anić, I.D., Mihić, M., Kursan Milaković, I. </w:t>
            </w:r>
            <w:hyperlink r:id="rId8" w:history="1">
              <w:r w:rsidR="00671D60" w:rsidRPr="00BE0D78">
                <w:rPr>
                  <w:rStyle w:val="Hyperlink"/>
                  <w:rFonts w:ascii="Times New Roman" w:hAnsi="Times New Roman"/>
                  <w:color w:val="000000" w:themeColor="text1"/>
                  <w:sz w:val="20"/>
                  <w:szCs w:val="20"/>
                </w:rPr>
                <w:t>Antecedents and outcomes of fashion innovativeness in retailing</w:t>
              </w:r>
            </w:hyperlink>
            <w:r w:rsidR="00671D60" w:rsidRPr="00BE0D7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Service Industries Journal, Vol. 38, No. 9-10, 2018</w:t>
            </w:r>
            <w:r w:rsidR="00671D60" w:rsidRPr="00BE0D78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9FAFF"/>
                <w:lang w:val="en-US" w:eastAsia="hr-HR"/>
              </w:rPr>
              <w:t>.</w:t>
            </w:r>
          </w:p>
          <w:p w14:paraId="2461328F" w14:textId="05706F7B" w:rsidR="00A219D6" w:rsidRPr="00182D29" w:rsidRDefault="00A219D6" w:rsidP="00182D2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BE0D78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lastRenderedPageBreak/>
              <w:t>Mihić, M.,</w:t>
            </w:r>
            <w:r w:rsidRPr="00BE0D78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Segmentacija tržišta temeljem osjetljivosti potrošača na vrstu utjecaja </w:t>
            </w:r>
            <w:r w:rsidRPr="00182D29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referentnih grupa : multivarijatna analiza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182D2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Tržište</w:t>
            </w:r>
            <w:r w:rsidRPr="00182D2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,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 </w:t>
            </w:r>
            <w:r w:rsidRPr="00182D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18,</w:t>
            </w:r>
            <w:r w:rsidRPr="00182D29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1/2,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 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2006.</w:t>
            </w:r>
          </w:p>
          <w:p w14:paraId="3C65DD6F" w14:textId="115030CC" w:rsidR="00724E75" w:rsidRPr="00BE0D78" w:rsidRDefault="00A219D6" w:rsidP="00BE0D78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9FAFF"/>
                <w:lang w:val="en-US" w:eastAsia="hr-HR"/>
              </w:rPr>
            </w:pPr>
            <w:r w:rsidRPr="00BE0D78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hr-HR"/>
              </w:rPr>
              <w:t xml:space="preserve">Mihić, M., Anić, I.D., Kursan Milaković, I., </w:t>
            </w:r>
            <w:hyperlink r:id="rId9" w:history="1">
              <w:r w:rsidRPr="00BE0D78">
                <w:rPr>
                  <w:rFonts w:ascii="Times New Roman" w:hAnsi="Times New Roman"/>
                  <w:i/>
                  <w:color w:val="000000" w:themeColor="text1"/>
                  <w:sz w:val="20"/>
                  <w:szCs w:val="20"/>
                  <w:shd w:val="clear" w:color="auto" w:fill="F9FAFF"/>
                  <w:lang w:val="en-US" w:eastAsia="hr-HR"/>
                </w:rPr>
                <w:t>Time spent shopping and consumer clothing purchasing behaviour</w:t>
              </w:r>
            </w:hyperlink>
            <w:r w:rsidRPr="00BE0D78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9FAFF"/>
                <w:lang w:val="en-US" w:eastAsia="hr-HR"/>
              </w:rPr>
              <w:t xml:space="preserve">, </w:t>
            </w:r>
            <w:r w:rsidRPr="00BE0D78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shd w:val="clear" w:color="auto" w:fill="F9FAFF"/>
                <w:lang w:val="en-US" w:eastAsia="hr-HR"/>
              </w:rPr>
              <w:t>Economic Review</w:t>
            </w:r>
            <w:r w:rsidRPr="00BE0D78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shd w:val="clear" w:color="auto" w:fill="F9FAFF"/>
                <w:lang w:val="en-US" w:eastAsia="hr-HR"/>
              </w:rPr>
              <w:t>,</w:t>
            </w:r>
            <w:r w:rsidRPr="00BE0D78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9FAFF"/>
                <w:lang w:val="en-US" w:eastAsia="hr-HR"/>
              </w:rPr>
              <w:t> </w:t>
            </w:r>
            <w:r w:rsidRPr="00BE0D7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shd w:val="clear" w:color="auto" w:fill="F9FAFF"/>
                <w:lang w:val="en-US" w:eastAsia="hr-HR"/>
              </w:rPr>
              <w:t>69</w:t>
            </w:r>
            <w:r w:rsidRPr="00BE0D78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9FAFF"/>
                <w:lang w:val="en-US" w:eastAsia="hr-HR"/>
              </w:rPr>
              <w:t>, 2018.</w:t>
            </w:r>
            <w:r w:rsidR="00671D60" w:rsidRPr="00BE0D78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shd w:val="clear" w:color="auto" w:fill="F9FAFF"/>
                <w:lang w:val="en-US" w:eastAsia="hr-HR"/>
              </w:rPr>
              <w:t>Other sources:</w:t>
            </w:r>
          </w:p>
          <w:p w14:paraId="628F3885" w14:textId="77777777" w:rsidR="00724E75" w:rsidRPr="00182D29" w:rsidRDefault="00724E75" w:rsidP="00724E7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News from portal Ja Trgovac (</w:t>
            </w:r>
            <w:hyperlink r:id="rId10" w:history="1">
              <w:r w:rsidRPr="00182D29">
                <w:rPr>
                  <w:rFonts w:ascii="Times New Roman" w:eastAsia="Calibri" w:hAnsi="Times New Roman"/>
                  <w:color w:val="000000" w:themeColor="text1"/>
                  <w:sz w:val="20"/>
                  <w:szCs w:val="20"/>
                  <w:u w:val="single"/>
                  <w:lang w:val="en-US"/>
                </w:rPr>
                <w:t>www.jatrgovac.com</w:t>
              </w:r>
            </w:hyperlink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 xml:space="preserve">), </w:t>
            </w:r>
          </w:p>
          <w:p w14:paraId="2B783D4E" w14:textId="77777777" w:rsidR="00724E75" w:rsidRPr="00182D29" w:rsidRDefault="00724E75" w:rsidP="00724E7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News/articles from portal Poslovni dnevnik (</w:t>
            </w:r>
            <w:hyperlink r:id="rId11" w:history="1">
              <w:r w:rsidRPr="00182D29">
                <w:rPr>
                  <w:rFonts w:ascii="Times New Roman" w:eastAsia="Calibri" w:hAnsi="Times New Roman"/>
                  <w:color w:val="000000" w:themeColor="text1"/>
                  <w:sz w:val="20"/>
                  <w:szCs w:val="20"/>
                  <w:u w:val="single"/>
                  <w:lang w:val="en-US"/>
                </w:rPr>
                <w:t>www.poslovni.hr</w:t>
              </w:r>
            </w:hyperlink>
            <w:r w:rsidRPr="00182D29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val="en-US"/>
              </w:rPr>
              <w:t>)</w:t>
            </w:r>
          </w:p>
          <w:p w14:paraId="0B3BCA93" w14:textId="4C6CCBFD" w:rsidR="00671D60" w:rsidRPr="00182D29" w:rsidRDefault="00724E75" w:rsidP="00EE030F">
            <w:pPr>
              <w:pStyle w:val="CommentText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t>News/guides from the Ministry of Economy’s websites, related to consumer protection areas (</w:t>
            </w:r>
            <w:r w:rsidRPr="00182D29">
              <w:rPr>
                <w:rFonts w:ascii="Times New Roman" w:hAnsi="Times New Roman"/>
                <w:color w:val="000000" w:themeColor="text1"/>
                <w:lang w:val="en-US" w:eastAsia="hr-HR"/>
              </w:rPr>
              <w:t>http://potrosac.mingo.hr/hr/potrosac)</w:t>
            </w:r>
            <w:r w:rsidR="00671D60" w:rsidRPr="00182D29">
              <w:rPr>
                <w:rFonts w:ascii="Times New Roman" w:hAnsi="Times New Roman"/>
                <w:color w:val="000000" w:themeColor="text1"/>
                <w:lang w:val="en-US"/>
              </w:rPr>
              <w:t xml:space="preserve">Thematic videos and/or ads from YouTube.com, TED (https://www.ted.com/) </w:t>
            </w:r>
          </w:p>
          <w:p w14:paraId="0FD72AE5" w14:textId="77777777" w:rsidR="00671D60" w:rsidRPr="00182D29" w:rsidRDefault="00671D60" w:rsidP="00EE030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Case studies and assignments developed/prepared by professor</w:t>
            </w:r>
          </w:p>
          <w:p w14:paraId="4C953D3A" w14:textId="77777777" w:rsidR="00671D60" w:rsidRPr="00182D29" w:rsidRDefault="00671D60" w:rsidP="00671D6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F70B2" w:rsidRPr="00770416" w14:paraId="6188122D" w14:textId="77777777" w:rsidTr="002849A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2229E9" w14:textId="77777777" w:rsidR="00AF47B1" w:rsidRPr="00204F05" w:rsidRDefault="00AF47B1" w:rsidP="00AF47B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AEBB65" w14:textId="4E668AF4" w:rsidR="008F5E62" w:rsidRPr="00182D29" w:rsidRDefault="008F5E62" w:rsidP="008F5E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Evaluation of </w:t>
            </w:r>
            <w:r w:rsidR="001E4592" w:rsidRPr="00182D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student obligations’ </w:t>
            </w:r>
            <w:r w:rsidRPr="00182D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fulfillment (course teacher)</w:t>
            </w:r>
          </w:p>
          <w:p w14:paraId="2557CCF6" w14:textId="77777777" w:rsidR="008F5E62" w:rsidRPr="00182D29" w:rsidRDefault="008F5E62" w:rsidP="008F5E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Teaching supervision (vice dean for education) </w:t>
            </w:r>
          </w:p>
          <w:p w14:paraId="345EC6D8" w14:textId="77777777" w:rsidR="008F5E62" w:rsidRPr="00182D29" w:rsidRDefault="008F5E62" w:rsidP="008F5E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Studying successfulness analysis across all courses (vice dean for education)</w:t>
            </w:r>
          </w:p>
          <w:p w14:paraId="32FF1F44" w14:textId="77777777" w:rsidR="008F5E62" w:rsidRPr="00182D29" w:rsidRDefault="008F5E62" w:rsidP="008F5E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Student survey regarding the quality of teacher(s) and teaching for every course (UNIST, Quality improvement center)</w:t>
            </w:r>
          </w:p>
          <w:p w14:paraId="005F4288" w14:textId="77777777" w:rsidR="00AF47B1" w:rsidRPr="00182D29" w:rsidRDefault="008F5E62" w:rsidP="008F5E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US"/>
              </w:rPr>
              <w:t>Exam, conducted by the course teacher, covering all course learning outcomes. Exam content is periodically assessed for the purpose of the learning outcomes adequacy review (vice dean for education)</w:t>
            </w:r>
          </w:p>
        </w:tc>
      </w:tr>
      <w:tr w:rsidR="00BF70B2" w:rsidRPr="00770416" w14:paraId="7901C61A" w14:textId="77777777" w:rsidTr="002849A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2E4016" w14:textId="77777777" w:rsidR="00AF47B1" w:rsidRPr="00770416" w:rsidRDefault="00AF47B1" w:rsidP="00AF47B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0416">
              <w:rPr>
                <w:rFonts w:ascii="Arial" w:hAnsi="Arial" w:cs="Arial"/>
                <w:sz w:val="20"/>
                <w:szCs w:val="20"/>
                <w:lang w:val="en-US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5D57E5" w14:textId="77777777" w:rsidR="00AF47B1" w:rsidRPr="00182D29" w:rsidRDefault="00943F6E" w:rsidP="00AF47B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47B1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AF47B1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="00AF47B1"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182D29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5419D273" w14:textId="77777777" w:rsidR="002849AD" w:rsidRPr="00770416" w:rsidRDefault="002849AD" w:rsidP="002849AD">
      <w:pPr>
        <w:rPr>
          <w:lang w:val="en-US"/>
        </w:rPr>
      </w:pPr>
    </w:p>
    <w:p w14:paraId="7DAB5B1E" w14:textId="77777777" w:rsidR="002849AD" w:rsidRPr="00204F05" w:rsidRDefault="002849AD" w:rsidP="002849AD">
      <w:pPr>
        <w:rPr>
          <w:lang w:val="en-US"/>
        </w:rPr>
      </w:pPr>
    </w:p>
    <w:p w14:paraId="31D389D5" w14:textId="77777777" w:rsidR="002849AD" w:rsidRPr="00770416" w:rsidRDefault="002849AD" w:rsidP="002849AD">
      <w:pPr>
        <w:rPr>
          <w:lang w:val="en-US"/>
        </w:rPr>
      </w:pPr>
    </w:p>
    <w:p w14:paraId="1B5B74A4" w14:textId="77777777" w:rsidR="00B1180D" w:rsidRPr="00770416" w:rsidRDefault="00B1180D">
      <w:pPr>
        <w:rPr>
          <w:lang w:val="en-US"/>
        </w:rPr>
      </w:pPr>
    </w:p>
    <w:sectPr w:rsidR="00B1180D" w:rsidRPr="00770416" w:rsidSect="00943F6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C9560B" w14:textId="77777777" w:rsidR="00E025CD" w:rsidRDefault="00E025CD" w:rsidP="00BF70B2">
      <w:pPr>
        <w:spacing w:after="0" w:line="240" w:lineRule="auto"/>
      </w:pPr>
      <w:r>
        <w:separator/>
      </w:r>
    </w:p>
  </w:endnote>
  <w:endnote w:type="continuationSeparator" w:id="0">
    <w:p w14:paraId="4148ECB0" w14:textId="77777777" w:rsidR="00E025CD" w:rsidRDefault="00E025CD" w:rsidP="00BF7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0D128" w14:textId="77777777" w:rsidR="00182D29" w:rsidRDefault="00182D29" w:rsidP="00182D29">
    <w:pPr>
      <w:pStyle w:val="Footer"/>
    </w:pPr>
    <w:r>
      <w:t>2020./2021. 01/12/20 – 40.Sj. FV</w:t>
    </w:r>
  </w:p>
  <w:p w14:paraId="55D4DBC0" w14:textId="77777777" w:rsidR="00182D29" w:rsidRDefault="00182D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9496E" w14:textId="77777777" w:rsidR="00E025CD" w:rsidRDefault="00E025CD" w:rsidP="00BF70B2">
      <w:pPr>
        <w:spacing w:after="0" w:line="240" w:lineRule="auto"/>
      </w:pPr>
      <w:r>
        <w:separator/>
      </w:r>
    </w:p>
  </w:footnote>
  <w:footnote w:type="continuationSeparator" w:id="0">
    <w:p w14:paraId="4185BD5E" w14:textId="77777777" w:rsidR="00E025CD" w:rsidRDefault="00E025CD" w:rsidP="00BF70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31F57"/>
    <w:multiLevelType w:val="hybridMultilevel"/>
    <w:tmpl w:val="E2E618A4"/>
    <w:lvl w:ilvl="0" w:tplc="D5BC3AA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72A5C6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834D81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FDE999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136FDF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FBE00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08C05E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3E0BEA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166E4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463153"/>
    <w:multiLevelType w:val="hybridMultilevel"/>
    <w:tmpl w:val="A92C76FA"/>
    <w:lvl w:ilvl="0" w:tplc="0C128C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8B3AD5"/>
    <w:multiLevelType w:val="hybridMultilevel"/>
    <w:tmpl w:val="9BBE5E94"/>
    <w:lvl w:ilvl="0" w:tplc="CB285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2A4B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B06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46AF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68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81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CAC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4A7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44C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B234E59"/>
    <w:multiLevelType w:val="hybridMultilevel"/>
    <w:tmpl w:val="5DBA124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9AD"/>
    <w:rsid w:val="00024BAF"/>
    <w:rsid w:val="0003119F"/>
    <w:rsid w:val="000339E8"/>
    <w:rsid w:val="00042C25"/>
    <w:rsid w:val="00057F14"/>
    <w:rsid w:val="00077B21"/>
    <w:rsid w:val="0008258F"/>
    <w:rsid w:val="00083738"/>
    <w:rsid w:val="000878DD"/>
    <w:rsid w:val="0009047D"/>
    <w:rsid w:val="000F59A0"/>
    <w:rsid w:val="000F5CFD"/>
    <w:rsid w:val="00112576"/>
    <w:rsid w:val="00121BED"/>
    <w:rsid w:val="001307FE"/>
    <w:rsid w:val="001514FD"/>
    <w:rsid w:val="0016323A"/>
    <w:rsid w:val="001811DC"/>
    <w:rsid w:val="00182D29"/>
    <w:rsid w:val="001B5CD3"/>
    <w:rsid w:val="001E3BFE"/>
    <w:rsid w:val="001E4592"/>
    <w:rsid w:val="001F4FBA"/>
    <w:rsid w:val="001F6CE9"/>
    <w:rsid w:val="00201008"/>
    <w:rsid w:val="00204F05"/>
    <w:rsid w:val="00216600"/>
    <w:rsid w:val="00220D29"/>
    <w:rsid w:val="002320D9"/>
    <w:rsid w:val="002444D3"/>
    <w:rsid w:val="00257F5A"/>
    <w:rsid w:val="002849AD"/>
    <w:rsid w:val="00293265"/>
    <w:rsid w:val="002E25D0"/>
    <w:rsid w:val="002E34BB"/>
    <w:rsid w:val="002F0805"/>
    <w:rsid w:val="00353A80"/>
    <w:rsid w:val="003554BC"/>
    <w:rsid w:val="00361FBD"/>
    <w:rsid w:val="00377435"/>
    <w:rsid w:val="003D5CF2"/>
    <w:rsid w:val="004506AD"/>
    <w:rsid w:val="00451A33"/>
    <w:rsid w:val="00456F0F"/>
    <w:rsid w:val="00460596"/>
    <w:rsid w:val="004625C0"/>
    <w:rsid w:val="0046378F"/>
    <w:rsid w:val="00473F33"/>
    <w:rsid w:val="00493D62"/>
    <w:rsid w:val="004C7628"/>
    <w:rsid w:val="004E570E"/>
    <w:rsid w:val="004F6843"/>
    <w:rsid w:val="00505605"/>
    <w:rsid w:val="00507C33"/>
    <w:rsid w:val="00512B58"/>
    <w:rsid w:val="00534F23"/>
    <w:rsid w:val="00552A05"/>
    <w:rsid w:val="00556F8A"/>
    <w:rsid w:val="00586B78"/>
    <w:rsid w:val="005A031F"/>
    <w:rsid w:val="005A18ED"/>
    <w:rsid w:val="005D58C3"/>
    <w:rsid w:val="00622812"/>
    <w:rsid w:val="0066624E"/>
    <w:rsid w:val="00671D60"/>
    <w:rsid w:val="0069028A"/>
    <w:rsid w:val="006A32C7"/>
    <w:rsid w:val="006B748B"/>
    <w:rsid w:val="006C5CBC"/>
    <w:rsid w:val="006F3C36"/>
    <w:rsid w:val="007008F3"/>
    <w:rsid w:val="00704A32"/>
    <w:rsid w:val="007138BD"/>
    <w:rsid w:val="00724E75"/>
    <w:rsid w:val="00742A85"/>
    <w:rsid w:val="007436C2"/>
    <w:rsid w:val="00770416"/>
    <w:rsid w:val="007725F7"/>
    <w:rsid w:val="00775AC3"/>
    <w:rsid w:val="007866F6"/>
    <w:rsid w:val="0087738B"/>
    <w:rsid w:val="00890350"/>
    <w:rsid w:val="00891A1A"/>
    <w:rsid w:val="008A6E5F"/>
    <w:rsid w:val="008B2142"/>
    <w:rsid w:val="008C184C"/>
    <w:rsid w:val="008C5C72"/>
    <w:rsid w:val="008C6570"/>
    <w:rsid w:val="008D7707"/>
    <w:rsid w:val="008F5E62"/>
    <w:rsid w:val="00943F6E"/>
    <w:rsid w:val="009719D9"/>
    <w:rsid w:val="009A61B3"/>
    <w:rsid w:val="009A6ED8"/>
    <w:rsid w:val="009E0135"/>
    <w:rsid w:val="009F6960"/>
    <w:rsid w:val="00A01501"/>
    <w:rsid w:val="00A0579B"/>
    <w:rsid w:val="00A14203"/>
    <w:rsid w:val="00A219D6"/>
    <w:rsid w:val="00A23E78"/>
    <w:rsid w:val="00A262B3"/>
    <w:rsid w:val="00A322E4"/>
    <w:rsid w:val="00A66472"/>
    <w:rsid w:val="00A75E4A"/>
    <w:rsid w:val="00AA296B"/>
    <w:rsid w:val="00AA5E74"/>
    <w:rsid w:val="00AB511B"/>
    <w:rsid w:val="00AB7C13"/>
    <w:rsid w:val="00AC3C1B"/>
    <w:rsid w:val="00AC57AD"/>
    <w:rsid w:val="00AF47B1"/>
    <w:rsid w:val="00B05504"/>
    <w:rsid w:val="00B1180D"/>
    <w:rsid w:val="00B50EA9"/>
    <w:rsid w:val="00B533D4"/>
    <w:rsid w:val="00B8384F"/>
    <w:rsid w:val="00BA42AD"/>
    <w:rsid w:val="00BB318C"/>
    <w:rsid w:val="00BE0D78"/>
    <w:rsid w:val="00BF70B2"/>
    <w:rsid w:val="00C03CF0"/>
    <w:rsid w:val="00C079A4"/>
    <w:rsid w:val="00C21F2D"/>
    <w:rsid w:val="00C245A1"/>
    <w:rsid w:val="00C2773D"/>
    <w:rsid w:val="00C3324E"/>
    <w:rsid w:val="00C43DCF"/>
    <w:rsid w:val="00C45691"/>
    <w:rsid w:val="00C470D8"/>
    <w:rsid w:val="00C60F74"/>
    <w:rsid w:val="00C662F5"/>
    <w:rsid w:val="00C81B24"/>
    <w:rsid w:val="00C90E18"/>
    <w:rsid w:val="00CA66CF"/>
    <w:rsid w:val="00CD527A"/>
    <w:rsid w:val="00D22E7D"/>
    <w:rsid w:val="00D52C03"/>
    <w:rsid w:val="00D60EA6"/>
    <w:rsid w:val="00D84EFB"/>
    <w:rsid w:val="00D9552A"/>
    <w:rsid w:val="00DB41E0"/>
    <w:rsid w:val="00DB434F"/>
    <w:rsid w:val="00DD2050"/>
    <w:rsid w:val="00E025CD"/>
    <w:rsid w:val="00E0432C"/>
    <w:rsid w:val="00E27A54"/>
    <w:rsid w:val="00E46E44"/>
    <w:rsid w:val="00E63187"/>
    <w:rsid w:val="00E707E9"/>
    <w:rsid w:val="00E77683"/>
    <w:rsid w:val="00E8383D"/>
    <w:rsid w:val="00E97A8E"/>
    <w:rsid w:val="00ED0042"/>
    <w:rsid w:val="00ED5612"/>
    <w:rsid w:val="00EE030F"/>
    <w:rsid w:val="00EE5274"/>
    <w:rsid w:val="00EF2524"/>
    <w:rsid w:val="00EF6B8B"/>
    <w:rsid w:val="00F0039D"/>
    <w:rsid w:val="00F01E19"/>
    <w:rsid w:val="00F14D28"/>
    <w:rsid w:val="00F15505"/>
    <w:rsid w:val="00F31CEE"/>
    <w:rsid w:val="00F428F2"/>
    <w:rsid w:val="00F57BE0"/>
    <w:rsid w:val="00F76C99"/>
    <w:rsid w:val="00F833C1"/>
    <w:rsid w:val="00F83895"/>
    <w:rsid w:val="00FB1016"/>
    <w:rsid w:val="00FB7B0B"/>
    <w:rsid w:val="00FD0947"/>
    <w:rsid w:val="00FD30E3"/>
    <w:rsid w:val="00FD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4695C"/>
  <w15:docId w15:val="{93937FDE-002C-4E2F-BC6A-996704070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9AD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2849AD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paragraph" w:styleId="ListParagraph">
    <w:name w:val="List Paragraph"/>
    <w:basedOn w:val="Normal"/>
    <w:uiPriority w:val="34"/>
    <w:qFormat/>
    <w:rsid w:val="00F428F2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671D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71D60"/>
    <w:rPr>
      <w:rFonts w:ascii="Calibri" w:eastAsia="Times New Roman" w:hAnsi="Calibri" w:cs="Times New Roman"/>
      <w:sz w:val="20"/>
      <w:szCs w:val="20"/>
    </w:rPr>
  </w:style>
  <w:style w:type="character" w:customStyle="1" w:styleId="hps">
    <w:name w:val="hps"/>
    <w:basedOn w:val="DefaultParagraphFont"/>
    <w:rsid w:val="009E0135"/>
  </w:style>
  <w:style w:type="paragraph" w:styleId="Header">
    <w:name w:val="header"/>
    <w:basedOn w:val="Normal"/>
    <w:link w:val="HeaderChar"/>
    <w:uiPriority w:val="99"/>
    <w:unhideWhenUsed/>
    <w:rsid w:val="00BF7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70B2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F7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70B2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10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016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21F2D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04F0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4F05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4F05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3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2133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b.irb.hr/90686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slovni.h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jatrgovac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ib.irb.hr/93424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C2727-01FB-495E-8C02-613234D50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1449</Words>
  <Characters>8264</Characters>
  <Application>Microsoft Office Word</Application>
  <DocSecurity>0</DocSecurity>
  <Lines>68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ivana kursan</dc:creator>
  <cp:lastModifiedBy>Mirela Mihić</cp:lastModifiedBy>
  <cp:revision>12</cp:revision>
  <cp:lastPrinted>2018-10-18T15:35:00Z</cp:lastPrinted>
  <dcterms:created xsi:type="dcterms:W3CDTF">2020-11-17T10:44:00Z</dcterms:created>
  <dcterms:modified xsi:type="dcterms:W3CDTF">2021-09-29T18:09:00Z</dcterms:modified>
</cp:coreProperties>
</file>